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sz w:val="52"/>
          <w:szCs w:val="52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东台市海子水牛种质资源保护项目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         （2022年度）</w:t>
      </w:r>
    </w:p>
    <w:p>
      <w:pPr>
        <w:pStyle w:val="2"/>
        <w:bidi w:val="0"/>
        <w:jc w:val="center"/>
        <w:rPr>
          <w:rFonts w:hint="eastAsia"/>
          <w:b/>
          <w:bCs w:val="0"/>
          <w:sz w:val="48"/>
          <w:szCs w:val="48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种母牛询价采购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项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48"/>
          <w:szCs w:val="48"/>
          <w:lang w:val="en-US" w:eastAsia="zh-CN"/>
        </w:rPr>
        <w:t>2023年9月15日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询价采购公告</w:t>
      </w:r>
    </w:p>
    <w:p>
      <w:p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有效开展海子水牛保种工作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保持种群规模的稳定性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按照2022年东台市海子水牛种质资源保护项目实施方案的内容，拟询价采购海子水牛种母牛2头，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经上级主管部门审批同意，现将询价采购要求如下：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、参加询价的供应商须从事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海子水牛生产经营的单位或个人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海子水牛称重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公斤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报价。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、本采购文件的合法性、合规性及合理性由采购人负责，报价人如有疑问请于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时前书面提出，采购人于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前予以答复。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、报价单填写内容字迹必须工整，注明数量、标价，均不得修改。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、参加询价采购的供应商仔细阅读理解采购单位的询价要求，对所售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种牛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负责，一旦成交，必须及时按照询价要求签订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、询价报价文件的组成及份数：（1）询价采购报价单（2）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报价人身份证复印件或营业执照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、询价报价文件的递交：询价报价文件应密封，在密封袋上注明报价单位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或报价人姓名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 xml:space="preserve">、所报项目名称、联系号码，并于   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15:00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前送达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森林公园管理中心招投标办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、采购单位于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日15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：10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后开拆报价询价报价文件，按照符合采购要求、质量且报价最低的原则确定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供应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商，并将询价结果进行公示。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、成交结果公示结束后，成交供应商须在3个工作日内与采购单位签订合同，并在合同签订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个月内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将种牛运至保种场牛舍内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9、付款方式：供货商供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牛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完毕，经验收合格后凭有效票据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（与成交供应商名称一致）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结算付款。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10、无效标条款：（1）询价报价超出采购人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最高限价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的（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最高限价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种母牛40元/kg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），（2）询价报价文件内容不全的（3）询价报价文件未按规定要求签署、盖章的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不符合法律、法规和询价采购中规定的其他实质性要求的。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冯先生           13770295800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杜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先生           18752927251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ab/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  <w:t>询价报价单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80"/>
        <w:gridCol w:w="16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采购要求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采购数量及单位（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（元/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海子水牛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种母牛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毛色石板青或灰黑色，体型高大并匀称，头型一般比较清秀，颜面部静脉毕露眼大而有神，略显突出，形似“铜铃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,口型较大俗称“蒲包嘴”。肩部、尻部有对称“旋毛”，乳房发育良好，乳头排列整齐，无副乳头，选购种母牛年龄2.5岁左右，体高128cm左右,体重约550公斤。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注：单位及报价包含税费，报价时只报单价，最后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称重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计算汇总得出总价。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报价人电话：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报价人:(签字或盖章）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二0二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jc w:val="both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海子水牛种</w:t>
      </w:r>
      <w:r>
        <w:rPr>
          <w:rFonts w:hint="eastAsia"/>
          <w:b/>
          <w:sz w:val="44"/>
          <w:lang w:eastAsia="zh-CN"/>
        </w:rPr>
        <w:t>母</w:t>
      </w:r>
      <w:r>
        <w:rPr>
          <w:rFonts w:hint="eastAsia"/>
          <w:b/>
          <w:sz w:val="44"/>
        </w:rPr>
        <w:t>牛购买协议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甲方：东台市种畜场              </w:t>
      </w: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（以下称甲方）</w:t>
      </w: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乙方：</w:t>
      </w: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eastAsia" w:eastAsia="仿宋_GB2312"/>
          <w:sz w:val="32"/>
        </w:rPr>
        <w:t xml:space="preserve">          </w:t>
      </w:r>
      <w:r>
        <w:rPr>
          <w:rFonts w:hint="eastAsia" w:eastAsia="仿宋_GB2312"/>
          <w:sz w:val="32"/>
          <w:lang w:val="en-US" w:eastAsia="zh-CN"/>
        </w:rPr>
        <w:t xml:space="preserve">          </w:t>
      </w:r>
      <w:r>
        <w:rPr>
          <w:rFonts w:hint="eastAsia" w:eastAsia="仿宋_GB2312"/>
          <w:sz w:val="32"/>
        </w:rPr>
        <w:t xml:space="preserve">   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 xml:space="preserve"> （以下称乙方）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1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按照东台市海子水牛种质资源保护项目选购种牛的要求</w:t>
      </w:r>
      <w:r>
        <w:rPr>
          <w:rFonts w:hint="eastAsia" w:eastAsia="仿宋_GB2312"/>
          <w:sz w:val="32"/>
        </w:rPr>
        <w:t>，</w:t>
      </w:r>
      <w:r>
        <w:rPr>
          <w:rFonts w:hint="eastAsia" w:eastAsia="仿宋_GB2312"/>
          <w:sz w:val="32"/>
          <w:lang w:val="en-US" w:eastAsia="zh-CN"/>
        </w:rPr>
        <w:t>经公开招投标，乙方最低价中标，</w:t>
      </w:r>
      <w:r>
        <w:rPr>
          <w:rFonts w:hint="eastAsia" w:eastAsia="仿宋_GB2312"/>
          <w:sz w:val="32"/>
        </w:rPr>
        <w:t>确定购买乙方</w:t>
      </w:r>
      <w:r>
        <w:rPr>
          <w:rFonts w:hint="eastAsia" w:eastAsia="仿宋_GB2312"/>
          <w:sz w:val="32"/>
          <w:lang w:val="en-US" w:eastAsia="zh-CN"/>
        </w:rPr>
        <w:t>种母牛  头。</w:t>
      </w:r>
      <w:r>
        <w:rPr>
          <w:rFonts w:hint="eastAsia" w:eastAsia="仿宋_GB2312"/>
          <w:sz w:val="32"/>
        </w:rPr>
        <w:t>为明确双方的职责，特签订购买协议如下：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甲方、乙方、见证方一起对所选种牛进行称重，种母牛2头，耳号分别为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、     </w:t>
      </w:r>
      <w:r>
        <w:rPr>
          <w:rFonts w:hint="eastAsia" w:eastAsia="仿宋_GB2312"/>
          <w:sz w:val="32"/>
          <w:u w:val="none"/>
          <w:lang w:val="en-US" w:eastAsia="zh-CN"/>
        </w:rPr>
        <w:t>。</w:t>
      </w:r>
      <w:r>
        <w:rPr>
          <w:rFonts w:hint="eastAsia" w:eastAsia="仿宋_GB2312"/>
          <w:sz w:val="32"/>
          <w:lang w:val="en-US" w:eastAsia="zh-CN"/>
        </w:rPr>
        <w:t>称得的重量分别为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、      </w:t>
      </w:r>
      <w:r>
        <w:rPr>
          <w:rFonts w:hint="eastAsia" w:eastAsia="仿宋_GB2312"/>
          <w:sz w:val="32"/>
          <w:u w:val="none"/>
          <w:lang w:val="en-US" w:eastAsia="zh-CN"/>
        </w:rPr>
        <w:t>,计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u w:val="none"/>
          <w:lang w:val="en-US" w:eastAsia="zh-CN"/>
        </w:rPr>
        <w:t>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价款</w:t>
      </w:r>
      <w:r>
        <w:rPr>
          <w:rFonts w:hint="eastAsia" w:eastAsia="仿宋_GB2312"/>
          <w:sz w:val="32"/>
          <w:lang w:val="en-US" w:eastAsia="zh-CN"/>
        </w:rPr>
        <w:t>结算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lang w:val="en-US" w:eastAsia="zh-CN"/>
        </w:rPr>
        <w:t>按中标单价*称得实际重量确定总价，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中标单价种母牛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元</w:t>
      </w:r>
      <w:r>
        <w:rPr>
          <w:rFonts w:hint="eastAsia" w:eastAsia="仿宋_GB2312"/>
          <w:sz w:val="32"/>
          <w:lang w:val="en-US" w:eastAsia="zh-CN"/>
        </w:rPr>
        <w:t>/kg</w:t>
      </w:r>
      <w:r>
        <w:rPr>
          <w:rFonts w:hint="eastAsia" w:eastAsia="仿宋_GB2312"/>
          <w:sz w:val="32"/>
        </w:rPr>
        <w:t>，</w:t>
      </w:r>
      <w:r>
        <w:rPr>
          <w:rFonts w:hint="eastAsia" w:eastAsia="仿宋_GB2312"/>
          <w:sz w:val="32"/>
          <w:u w:val="none"/>
          <w:lang w:val="en-US" w:eastAsia="zh-CN"/>
        </w:rPr>
        <w:t>合计为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u w:val="none"/>
          <w:lang w:val="en-US" w:eastAsia="zh-CN"/>
        </w:rPr>
        <w:t>元，</w:t>
      </w:r>
      <w:r>
        <w:rPr>
          <w:rFonts w:hint="eastAsia" w:eastAsia="仿宋_GB2312"/>
          <w:sz w:val="32"/>
        </w:rPr>
        <w:t>凭乙方开具的有效票据结算。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3、其它：乙方须将种牛运送至甲方保种场内，运送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途中的安全责任由乙方自负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甲方对乙方所运种牛进行验收，验收合格后，报国资公司退还乙方履约保证金。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4、本协议一式两份，双方签字后生效。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甲方：     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备注：乙方身份证号码: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农行或其它行卡号: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/>
          <w:sz w:val="32"/>
        </w:rPr>
        <w:t>20</w:t>
      </w:r>
      <w:r>
        <w:rPr>
          <w:rFonts w:hint="eastAsia" w:eastAsia="仿宋_GB2312"/>
          <w:sz w:val="32"/>
          <w:lang w:val="en-US" w:eastAsia="zh-CN"/>
        </w:rPr>
        <w:t>23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A435"/>
    <w:multiLevelType w:val="singleLevel"/>
    <w:tmpl w:val="B42EA4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2FiMTMzNGRkNmUyODgxOWRkZjU1NWI2MzUxZWQifQ=="/>
  </w:docVars>
  <w:rsids>
    <w:rsidRoot w:val="4D1E2573"/>
    <w:rsid w:val="00D45C1C"/>
    <w:rsid w:val="03AC7138"/>
    <w:rsid w:val="04846B40"/>
    <w:rsid w:val="106235D3"/>
    <w:rsid w:val="121D33AE"/>
    <w:rsid w:val="13455218"/>
    <w:rsid w:val="16C91CCA"/>
    <w:rsid w:val="1EA43F41"/>
    <w:rsid w:val="1EA5569B"/>
    <w:rsid w:val="22DE5C37"/>
    <w:rsid w:val="26511A7E"/>
    <w:rsid w:val="2A635851"/>
    <w:rsid w:val="2B1C6D26"/>
    <w:rsid w:val="2B703975"/>
    <w:rsid w:val="2DD218DC"/>
    <w:rsid w:val="2E906667"/>
    <w:rsid w:val="33F8610F"/>
    <w:rsid w:val="361F0261"/>
    <w:rsid w:val="36486726"/>
    <w:rsid w:val="39365793"/>
    <w:rsid w:val="3EE53B65"/>
    <w:rsid w:val="43CE1E7D"/>
    <w:rsid w:val="44F03774"/>
    <w:rsid w:val="46436565"/>
    <w:rsid w:val="4D1E2573"/>
    <w:rsid w:val="51602F33"/>
    <w:rsid w:val="53F753F9"/>
    <w:rsid w:val="543450F1"/>
    <w:rsid w:val="543C55D0"/>
    <w:rsid w:val="56A241DD"/>
    <w:rsid w:val="578B4926"/>
    <w:rsid w:val="5A0D7B97"/>
    <w:rsid w:val="5AF1077E"/>
    <w:rsid w:val="5E0D6891"/>
    <w:rsid w:val="60705800"/>
    <w:rsid w:val="60DA500B"/>
    <w:rsid w:val="615304F4"/>
    <w:rsid w:val="6B112F18"/>
    <w:rsid w:val="6C9E1CBD"/>
    <w:rsid w:val="6F3A3741"/>
    <w:rsid w:val="72C963D7"/>
    <w:rsid w:val="72FE1B29"/>
    <w:rsid w:val="74025EC3"/>
    <w:rsid w:val="7C551531"/>
    <w:rsid w:val="7F7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1652</Words>
  <Characters>1739</Characters>
  <Lines>0</Lines>
  <Paragraphs>0</Paragraphs>
  <TotalTime>219</TotalTime>
  <ScaleCrop>false</ScaleCrop>
  <LinksUpToDate>false</LinksUpToDate>
  <CharactersWithSpaces>2157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2020-12-04T04:02:00Z</dcterms:created>
  <dc:creator>Administrator</dc:creator>
  <cp:lastModifiedBy>杜飞</cp:lastModifiedBy>
  <cp:lastPrinted>2020-12-10T08:16:00Z</cp:lastPrinted>
  <dcterms:modified xsi:type="dcterms:W3CDTF">2023-09-15T07:24:54Z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317443819_cloud</vt:lpwstr>
  </property>
  <property fmtid="{D5CDD505-2E9C-101B-9397-08002B2CF9AE}" pid="4" name="ICV">
    <vt:lpwstr>5226631C020F4C2C8209F143EBF4FBC3</vt:lpwstr>
  </property>
</Properties>
</file>